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A406B51" w:rsidR="00FE067E" w:rsidRPr="0016409C" w:rsidRDefault="00CD36CF" w:rsidP="00CC1F3B">
      <w:pPr>
        <w:pStyle w:val="TitlePageOrigin"/>
        <w:rPr>
          <w:color w:val="auto"/>
        </w:rPr>
      </w:pPr>
      <w:r w:rsidRPr="0016409C">
        <w:rPr>
          <w:color w:val="auto"/>
        </w:rPr>
        <w:t>WEST virginia legislature</w:t>
      </w:r>
    </w:p>
    <w:p w14:paraId="446F25A9" w14:textId="33ACE3EA" w:rsidR="00CD36CF" w:rsidRPr="0016409C" w:rsidRDefault="00CD36CF" w:rsidP="00CC1F3B">
      <w:pPr>
        <w:pStyle w:val="TitlePageSession"/>
        <w:rPr>
          <w:color w:val="auto"/>
        </w:rPr>
      </w:pPr>
      <w:r w:rsidRPr="0016409C">
        <w:rPr>
          <w:color w:val="auto"/>
        </w:rPr>
        <w:t>20</w:t>
      </w:r>
      <w:r w:rsidR="007F29DD" w:rsidRPr="0016409C">
        <w:rPr>
          <w:color w:val="auto"/>
        </w:rPr>
        <w:t>2</w:t>
      </w:r>
      <w:r w:rsidR="0076792B" w:rsidRPr="0016409C">
        <w:rPr>
          <w:color w:val="auto"/>
        </w:rPr>
        <w:t>4</w:t>
      </w:r>
      <w:r w:rsidRPr="0016409C">
        <w:rPr>
          <w:color w:val="auto"/>
        </w:rPr>
        <w:t xml:space="preserve"> regular session</w:t>
      </w:r>
    </w:p>
    <w:p w14:paraId="77049CE2" w14:textId="77777777" w:rsidR="00CD36CF" w:rsidRPr="0016409C" w:rsidRDefault="00F72E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6409C">
            <w:rPr>
              <w:color w:val="auto"/>
            </w:rPr>
            <w:t>Introduced</w:t>
          </w:r>
        </w:sdtContent>
      </w:sdt>
    </w:p>
    <w:p w14:paraId="070377CD" w14:textId="11BA8F59" w:rsidR="00CD36CF" w:rsidRPr="0016409C" w:rsidRDefault="00F72E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47FEA" w:rsidRPr="0016409C">
            <w:rPr>
              <w:color w:val="auto"/>
            </w:rPr>
            <w:t>House</w:t>
          </w:r>
        </w:sdtContent>
      </w:sdt>
      <w:r w:rsidR="00303684" w:rsidRPr="0016409C">
        <w:rPr>
          <w:color w:val="auto"/>
        </w:rPr>
        <w:t xml:space="preserve"> </w:t>
      </w:r>
      <w:r w:rsidR="00CD36CF" w:rsidRPr="0016409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5605</w:t>
          </w:r>
        </w:sdtContent>
      </w:sdt>
    </w:p>
    <w:p w14:paraId="2B17A3F4" w14:textId="3F8874AE" w:rsidR="00CD36CF" w:rsidRPr="0016409C" w:rsidRDefault="00CD36CF" w:rsidP="00CC1F3B">
      <w:pPr>
        <w:pStyle w:val="Sponsors"/>
        <w:rPr>
          <w:color w:val="auto"/>
        </w:rPr>
      </w:pPr>
      <w:r w:rsidRPr="0016409C">
        <w:rPr>
          <w:color w:val="auto"/>
        </w:rPr>
        <w:t xml:space="preserve">By </w:t>
      </w:r>
      <w:sdt>
        <w:sdtPr>
          <w:rPr>
            <w:color w:val="auto"/>
          </w:rPr>
          <w:tag w:val="Sponsors"/>
          <w:id w:val="1589585889"/>
          <w:placeholder>
            <w:docPart w:val="D3DF987F6921417FB42A59748B040B52"/>
          </w:placeholder>
          <w:text w:multiLine="1"/>
        </w:sdtPr>
        <w:sdtEndPr/>
        <w:sdtContent>
          <w:r w:rsidR="00E47FEA" w:rsidRPr="0016409C">
            <w:rPr>
              <w:color w:val="auto"/>
            </w:rPr>
            <w:t>Delegate</w:t>
          </w:r>
          <w:r w:rsidR="00D91F42">
            <w:rPr>
              <w:color w:val="auto"/>
            </w:rPr>
            <w:t>s</w:t>
          </w:r>
          <w:r w:rsidR="00E47FEA" w:rsidRPr="0016409C">
            <w:rPr>
              <w:color w:val="auto"/>
            </w:rPr>
            <w:t xml:space="preserve"> Moore</w:t>
          </w:r>
          <w:r w:rsidR="00D91F42">
            <w:rPr>
              <w:color w:val="auto"/>
            </w:rPr>
            <w:t>, Dittman, and Petitto</w:t>
          </w:r>
        </w:sdtContent>
      </w:sdt>
    </w:p>
    <w:p w14:paraId="44F98F1F" w14:textId="29A9AB70" w:rsidR="00E831B3" w:rsidRPr="0016409C" w:rsidRDefault="00CD36CF" w:rsidP="00CC1F3B">
      <w:pPr>
        <w:pStyle w:val="References"/>
        <w:rPr>
          <w:color w:val="auto"/>
        </w:rPr>
      </w:pPr>
      <w:r w:rsidRPr="0016409C">
        <w:rPr>
          <w:color w:val="auto"/>
        </w:rPr>
        <w:t>[</w:t>
      </w:r>
      <w:sdt>
        <w:sdtPr>
          <w:rPr>
            <w:color w:val="auto"/>
          </w:rPr>
          <w:tag w:val="References"/>
          <w:id w:val="-1043047873"/>
          <w:placeholder>
            <w:docPart w:val="86D2588D5BE4435AB3D90589B95411FC"/>
          </w:placeholder>
          <w:text w:multiLine="1"/>
        </w:sdtPr>
        <w:sdtEndPr/>
        <w:sdtContent>
          <w:r w:rsidR="00F72EA2">
            <w:rPr>
              <w:color w:val="auto"/>
            </w:rPr>
            <w:t>Introduced February 12, 2024; Referred to the Committee on Technology and Infrastructure</w:t>
          </w:r>
        </w:sdtContent>
      </w:sdt>
      <w:r w:rsidRPr="0016409C">
        <w:rPr>
          <w:color w:val="auto"/>
        </w:rPr>
        <w:t>]</w:t>
      </w:r>
    </w:p>
    <w:p w14:paraId="5701B219" w14:textId="71F4BC67" w:rsidR="00AC521A" w:rsidRPr="0016409C" w:rsidRDefault="0000526A" w:rsidP="00AC521A">
      <w:pPr>
        <w:pStyle w:val="TitleSection"/>
        <w:rPr>
          <w:i/>
          <w:iCs/>
          <w:color w:val="auto"/>
        </w:rPr>
        <w:sectPr w:rsidR="00AC521A" w:rsidRPr="0016409C" w:rsidSect="00910E5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16409C">
        <w:rPr>
          <w:color w:val="auto"/>
        </w:rPr>
        <w:lastRenderedPageBreak/>
        <w:t>A BILL</w:t>
      </w:r>
      <w:r w:rsidR="00265A32" w:rsidRPr="0016409C">
        <w:rPr>
          <w:color w:val="auto"/>
        </w:rPr>
        <w:t xml:space="preserve"> to amend </w:t>
      </w:r>
      <w:r w:rsidR="00E15B7E" w:rsidRPr="0016409C">
        <w:rPr>
          <w:color w:val="auto"/>
        </w:rPr>
        <w:t>the Code of West Virginia, 1931, as amended</w:t>
      </w:r>
      <w:r w:rsidR="00E47FEA" w:rsidRPr="0016409C">
        <w:rPr>
          <w:color w:val="auto"/>
        </w:rPr>
        <w:t>, by adding thereto a new section, designated §24-2-22</w:t>
      </w:r>
      <w:r w:rsidR="00265A32" w:rsidRPr="0016409C">
        <w:rPr>
          <w:color w:val="auto"/>
        </w:rPr>
        <w:t xml:space="preserve">; </w:t>
      </w:r>
      <w:r w:rsidR="009C3EE8" w:rsidRPr="0016409C">
        <w:rPr>
          <w:color w:val="auto"/>
        </w:rPr>
        <w:t xml:space="preserve">and </w:t>
      </w:r>
      <w:r w:rsidR="00265A32" w:rsidRPr="0016409C">
        <w:rPr>
          <w:color w:val="auto"/>
        </w:rPr>
        <w:t xml:space="preserve">to amend said code by adding thereto </w:t>
      </w:r>
      <w:r w:rsidR="009C3EE8" w:rsidRPr="0016409C">
        <w:rPr>
          <w:color w:val="auto"/>
        </w:rPr>
        <w:t>a</w:t>
      </w:r>
      <w:r w:rsidR="00265A32" w:rsidRPr="0016409C">
        <w:rPr>
          <w:color w:val="auto"/>
        </w:rPr>
        <w:t xml:space="preserve"> new </w:t>
      </w:r>
      <w:r w:rsidR="009C3EE8" w:rsidRPr="0016409C">
        <w:rPr>
          <w:color w:val="auto"/>
        </w:rPr>
        <w:t xml:space="preserve">a </w:t>
      </w:r>
      <w:r w:rsidR="00265A32" w:rsidRPr="0016409C">
        <w:rPr>
          <w:color w:val="auto"/>
        </w:rPr>
        <w:t>section, designated §</w:t>
      </w:r>
      <w:r w:rsidR="009C3EE8" w:rsidRPr="0016409C">
        <w:rPr>
          <w:color w:val="auto"/>
        </w:rPr>
        <w:t>37-6-31</w:t>
      </w:r>
      <w:r w:rsidR="00265A32" w:rsidRPr="0016409C">
        <w:rPr>
          <w:color w:val="auto"/>
        </w:rPr>
        <w:t>, all relating</w:t>
      </w:r>
      <w:r w:rsidR="00AC521A" w:rsidRPr="0016409C">
        <w:rPr>
          <w:color w:val="auto"/>
        </w:rPr>
        <w:t xml:space="preserve"> to </w:t>
      </w:r>
      <w:r w:rsidR="003B71E6" w:rsidRPr="0016409C">
        <w:rPr>
          <w:color w:val="auto"/>
        </w:rPr>
        <w:t>clarifying the responsibility of landlords and tenants for payment of water use expenses in leased dwellings after broken water pipes</w:t>
      </w:r>
      <w:r w:rsidR="009C3EE8" w:rsidRPr="0016409C">
        <w:rPr>
          <w:color w:val="auto"/>
        </w:rPr>
        <w:t>.</w:t>
      </w:r>
    </w:p>
    <w:p w14:paraId="7171C7BD" w14:textId="48DCE99A" w:rsidR="00265A32" w:rsidRPr="0016409C" w:rsidRDefault="00265A32" w:rsidP="00E47FEA">
      <w:pPr>
        <w:pStyle w:val="EnactingClause"/>
        <w:rPr>
          <w:color w:val="auto"/>
        </w:rPr>
      </w:pPr>
      <w:r w:rsidRPr="0016409C">
        <w:rPr>
          <w:color w:val="auto"/>
        </w:rPr>
        <w:t>Be it enacted by the Legislature of West Virginia:</w:t>
      </w:r>
      <w:r w:rsidR="00E47FEA" w:rsidRPr="0016409C">
        <w:rPr>
          <w:color w:val="auto"/>
        </w:rPr>
        <w:t xml:space="preserve"> </w:t>
      </w:r>
    </w:p>
    <w:p w14:paraId="3B14D2BE" w14:textId="77777777" w:rsidR="00E47FEA" w:rsidRPr="0016409C" w:rsidRDefault="00E47FEA" w:rsidP="00E47FEA">
      <w:pPr>
        <w:pStyle w:val="ArticleHeading"/>
        <w:rPr>
          <w:color w:val="auto"/>
        </w:rPr>
        <w:sectPr w:rsidR="00E47FEA" w:rsidRPr="0016409C" w:rsidSect="00DB2EC9">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9"/>
          <w:cols w:space="720"/>
          <w:docGrid w:linePitch="360"/>
        </w:sectPr>
      </w:pPr>
    </w:p>
    <w:p w14:paraId="0BBF0AFA" w14:textId="66253AEF" w:rsidR="00E47FEA" w:rsidRPr="0016409C" w:rsidRDefault="00E47FEA" w:rsidP="00E47FEA">
      <w:pPr>
        <w:pStyle w:val="ChapterHeading"/>
        <w:rPr>
          <w:color w:val="auto"/>
        </w:rPr>
      </w:pPr>
      <w:r w:rsidRPr="0016409C">
        <w:rPr>
          <w:color w:val="auto"/>
        </w:rPr>
        <w:t xml:space="preserve">CHAPTER 24. PUBLIC SERVICE COMMISSION. </w:t>
      </w:r>
    </w:p>
    <w:p w14:paraId="1713CB99" w14:textId="3998C86C" w:rsidR="00E47FEA" w:rsidRPr="0016409C" w:rsidRDefault="00E47FEA" w:rsidP="00E47FEA">
      <w:pPr>
        <w:pStyle w:val="ArticleHeading"/>
        <w:rPr>
          <w:color w:val="auto"/>
        </w:rPr>
      </w:pPr>
      <w:r w:rsidRPr="0016409C">
        <w:rPr>
          <w:color w:val="auto"/>
        </w:rPr>
        <w:t>ARTICLE 2. POWERS AND DUTIES OF PUBLIC SERVICE COMMISSION.</w:t>
      </w:r>
    </w:p>
    <w:p w14:paraId="6D765989" w14:textId="77777777" w:rsidR="00E47FEA" w:rsidRPr="0016409C" w:rsidRDefault="00E47FEA" w:rsidP="00265A32">
      <w:pPr>
        <w:pStyle w:val="Note"/>
        <w:rPr>
          <w:color w:val="auto"/>
        </w:rPr>
        <w:sectPr w:rsidR="00E47FEA" w:rsidRPr="0016409C" w:rsidSect="00DB2EC9">
          <w:type w:val="continuous"/>
          <w:pgSz w:w="12240" w:h="15840" w:code="1"/>
          <w:pgMar w:top="1440" w:right="1440" w:bottom="1440" w:left="1440" w:header="720" w:footer="720" w:gutter="0"/>
          <w:lnNumType w:countBy="1" w:restart="newSection"/>
          <w:pgNumType w:start="9"/>
          <w:cols w:space="720"/>
          <w:docGrid w:linePitch="360"/>
        </w:sectPr>
      </w:pPr>
    </w:p>
    <w:p w14:paraId="34549A24" w14:textId="36D03E00" w:rsidR="00E47FEA" w:rsidRPr="0016409C" w:rsidRDefault="00E47FEA" w:rsidP="00DF364A">
      <w:pPr>
        <w:pStyle w:val="SectionHeading"/>
        <w:rPr>
          <w:color w:val="auto"/>
          <w:u w:val="single"/>
        </w:rPr>
      </w:pPr>
      <w:r w:rsidRPr="0016409C">
        <w:rPr>
          <w:color w:val="auto"/>
          <w:u w:val="single"/>
        </w:rPr>
        <w:t xml:space="preserve">§24-2-22. </w:t>
      </w:r>
      <w:r w:rsidR="007706FA" w:rsidRPr="0016409C">
        <w:rPr>
          <w:color w:val="auto"/>
          <w:u w:val="single"/>
        </w:rPr>
        <w:t xml:space="preserve">Payment of </w:t>
      </w:r>
      <w:r w:rsidR="003B71E6" w:rsidRPr="0016409C">
        <w:rPr>
          <w:color w:val="auto"/>
          <w:u w:val="single"/>
        </w:rPr>
        <w:t>water use</w:t>
      </w:r>
      <w:r w:rsidR="00D81AEF" w:rsidRPr="0016409C">
        <w:rPr>
          <w:color w:val="auto"/>
          <w:u w:val="single"/>
        </w:rPr>
        <w:t xml:space="preserve"> expense</w:t>
      </w:r>
      <w:r w:rsidR="003B71E6" w:rsidRPr="0016409C">
        <w:rPr>
          <w:color w:val="auto"/>
          <w:u w:val="single"/>
        </w:rPr>
        <w:t>s</w:t>
      </w:r>
      <w:r w:rsidR="007706FA" w:rsidRPr="0016409C">
        <w:rPr>
          <w:color w:val="auto"/>
          <w:u w:val="single"/>
        </w:rPr>
        <w:t xml:space="preserve"> in leased dwellings</w:t>
      </w:r>
      <w:r w:rsidR="00D81AEF" w:rsidRPr="0016409C">
        <w:rPr>
          <w:color w:val="auto"/>
          <w:u w:val="single"/>
        </w:rPr>
        <w:t xml:space="preserve"> </w:t>
      </w:r>
      <w:r w:rsidR="003B71E6" w:rsidRPr="0016409C">
        <w:rPr>
          <w:color w:val="auto"/>
          <w:u w:val="single"/>
        </w:rPr>
        <w:t>after</w:t>
      </w:r>
      <w:r w:rsidR="00D81AEF" w:rsidRPr="0016409C">
        <w:rPr>
          <w:color w:val="auto"/>
          <w:u w:val="single"/>
        </w:rPr>
        <w:t xml:space="preserve"> broken water pipes</w:t>
      </w:r>
      <w:r w:rsidRPr="0016409C">
        <w:rPr>
          <w:color w:val="auto"/>
          <w:u w:val="single"/>
        </w:rPr>
        <w:t>.</w:t>
      </w:r>
    </w:p>
    <w:p w14:paraId="2CAA1E30" w14:textId="77777777" w:rsidR="00E47FEA" w:rsidRPr="0016409C" w:rsidRDefault="00E47FEA" w:rsidP="00DF364A">
      <w:pPr>
        <w:pStyle w:val="SectionBody"/>
        <w:rPr>
          <w:color w:val="auto"/>
          <w:u w:val="single"/>
        </w:rPr>
        <w:sectPr w:rsidR="00E47FEA" w:rsidRPr="0016409C" w:rsidSect="00B63F40">
          <w:type w:val="continuous"/>
          <w:pgSz w:w="12240" w:h="15840" w:code="1"/>
          <w:pgMar w:top="1440" w:right="1440" w:bottom="1440" w:left="1440" w:header="720" w:footer="720" w:gutter="0"/>
          <w:lnNumType w:countBy="1" w:restart="newSection"/>
          <w:pgNumType w:start="9"/>
          <w:cols w:space="720"/>
          <w:docGrid w:linePitch="360"/>
        </w:sectPr>
      </w:pPr>
    </w:p>
    <w:p w14:paraId="024097B5" w14:textId="0D132FFF" w:rsidR="00E47FEA" w:rsidRPr="0016409C" w:rsidRDefault="007706FA" w:rsidP="007706FA">
      <w:pPr>
        <w:pStyle w:val="SectionBody"/>
        <w:rPr>
          <w:rFonts w:cs="Times New Roman"/>
          <w:color w:val="auto"/>
          <w:u w:val="single"/>
        </w:rPr>
        <w:sectPr w:rsidR="00E47FEA" w:rsidRPr="0016409C" w:rsidSect="00DB2EC9">
          <w:type w:val="continuous"/>
          <w:pgSz w:w="12240" w:h="15840" w:code="1"/>
          <w:pgMar w:top="1440" w:right="1440" w:bottom="1440" w:left="1440" w:header="720" w:footer="720" w:gutter="0"/>
          <w:lnNumType w:countBy="1" w:restart="newSection"/>
          <w:pgNumType w:start="9"/>
          <w:cols w:space="720"/>
          <w:docGrid w:linePitch="360"/>
        </w:sectPr>
      </w:pPr>
      <w:r w:rsidRPr="0016409C">
        <w:rPr>
          <w:color w:val="auto"/>
          <w:u w:val="single"/>
        </w:rPr>
        <w:t xml:space="preserve">Pursuant to §37-6-31 of this code, when a water line breaks or bursts in a rented dwelling, </w:t>
      </w:r>
      <w:r w:rsidR="003B71E6" w:rsidRPr="0016409C">
        <w:rPr>
          <w:color w:val="auto"/>
          <w:u w:val="single"/>
        </w:rPr>
        <w:t>not caused by a negligent or intentional act of the tenant, resulting in the tenant's usage and invoice during one or more billing cycles to exceed the average invoice amount, the Public Service Commission is empowered and shall ensure that the tenant is only responsible during the affected billing cycles for the average invoice amount of the tenant's bill. The average invoice amount shall be calculated from the 12 months immediately preceding the break or burst for the rented dwelling. The amounts exceeding the average invoice amount shall be the responsibility of the landlord</w:t>
      </w:r>
      <w:r w:rsidRPr="0016409C">
        <w:rPr>
          <w:color w:val="auto"/>
          <w:u w:val="single"/>
        </w:rPr>
        <w:t>.</w:t>
      </w:r>
    </w:p>
    <w:p w14:paraId="7AC9A69E" w14:textId="6C8E778E" w:rsidR="00E47FEA" w:rsidRPr="0016409C" w:rsidRDefault="00E47FEA" w:rsidP="00A91B6D">
      <w:pPr>
        <w:pStyle w:val="ChapterHeading"/>
        <w:rPr>
          <w:color w:val="auto"/>
        </w:rPr>
      </w:pPr>
      <w:r w:rsidRPr="0016409C">
        <w:rPr>
          <w:color w:val="auto"/>
        </w:rPr>
        <w:t xml:space="preserve">CHAPTER 37. REAL PROPERTY. </w:t>
      </w:r>
    </w:p>
    <w:p w14:paraId="3D35E4AF" w14:textId="77777777" w:rsidR="00E47FEA" w:rsidRPr="0016409C" w:rsidRDefault="00E47FEA" w:rsidP="00E47FEA">
      <w:pPr>
        <w:rPr>
          <w:color w:val="auto"/>
        </w:rPr>
        <w:sectPr w:rsidR="00E47FEA" w:rsidRPr="0016409C" w:rsidSect="00DB2EC9">
          <w:type w:val="continuous"/>
          <w:pgSz w:w="12240" w:h="15840" w:code="1"/>
          <w:pgMar w:top="1440" w:right="1440" w:bottom="1440" w:left="1440" w:header="720" w:footer="720" w:gutter="0"/>
          <w:lnNumType w:countBy="1" w:restart="newSection"/>
          <w:pgNumType w:start="9"/>
          <w:cols w:space="720"/>
          <w:docGrid w:linePitch="360"/>
        </w:sectPr>
      </w:pPr>
    </w:p>
    <w:p w14:paraId="0B246510" w14:textId="044F59C6" w:rsidR="00E47FEA" w:rsidRPr="0016409C" w:rsidRDefault="00E47FEA" w:rsidP="00E47FEA">
      <w:pPr>
        <w:pStyle w:val="ArticleHeading"/>
        <w:rPr>
          <w:color w:val="auto"/>
        </w:rPr>
      </w:pPr>
      <w:r w:rsidRPr="0016409C">
        <w:rPr>
          <w:color w:val="auto"/>
        </w:rPr>
        <w:t>ARTICLE 6. LANDLORD AND TENANT.</w:t>
      </w:r>
    </w:p>
    <w:p w14:paraId="0E45C02D" w14:textId="77777777" w:rsidR="00E47FEA" w:rsidRPr="0016409C" w:rsidRDefault="00E47FEA" w:rsidP="00E47FEA">
      <w:pPr>
        <w:rPr>
          <w:color w:val="auto"/>
        </w:rPr>
        <w:sectPr w:rsidR="00E47FEA" w:rsidRPr="0016409C" w:rsidSect="00DB2EC9">
          <w:type w:val="continuous"/>
          <w:pgSz w:w="12240" w:h="15840" w:code="1"/>
          <w:pgMar w:top="1440" w:right="1440" w:bottom="1440" w:left="1440" w:header="720" w:footer="720" w:gutter="0"/>
          <w:lnNumType w:countBy="1" w:restart="newSection"/>
          <w:pgNumType w:start="9"/>
          <w:cols w:space="720"/>
          <w:docGrid w:linePitch="360"/>
        </w:sectPr>
      </w:pPr>
    </w:p>
    <w:p w14:paraId="7688A5EE" w14:textId="736D0B2B" w:rsidR="00E47FEA" w:rsidRPr="0016409C" w:rsidRDefault="00E47FEA" w:rsidP="009961AF">
      <w:pPr>
        <w:pStyle w:val="SectionHeading"/>
        <w:rPr>
          <w:color w:val="auto"/>
          <w:u w:val="single"/>
        </w:rPr>
      </w:pPr>
      <w:r w:rsidRPr="0016409C">
        <w:rPr>
          <w:color w:val="auto"/>
          <w:u w:val="single"/>
        </w:rPr>
        <w:t xml:space="preserve">§37-6-31. Landlord </w:t>
      </w:r>
      <w:r w:rsidR="00F613F9" w:rsidRPr="0016409C">
        <w:rPr>
          <w:color w:val="auto"/>
          <w:u w:val="single"/>
        </w:rPr>
        <w:t xml:space="preserve">and tenant responsibility for </w:t>
      </w:r>
      <w:r w:rsidR="003B71E6" w:rsidRPr="0016409C">
        <w:rPr>
          <w:color w:val="auto"/>
          <w:u w:val="single"/>
        </w:rPr>
        <w:t xml:space="preserve">excess water use after </w:t>
      </w:r>
      <w:r w:rsidR="00F613F9" w:rsidRPr="0016409C">
        <w:rPr>
          <w:color w:val="auto"/>
          <w:u w:val="single"/>
        </w:rPr>
        <w:t>broken water pipes.</w:t>
      </w:r>
    </w:p>
    <w:p w14:paraId="4D72E626" w14:textId="71B67CA3" w:rsidR="00E47FEA" w:rsidRPr="0016409C" w:rsidRDefault="00E47FEA" w:rsidP="003B71E6">
      <w:pPr>
        <w:pStyle w:val="SectionBody"/>
        <w:rPr>
          <w:color w:val="auto"/>
          <w:u w:val="single"/>
        </w:rPr>
      </w:pPr>
      <w:r w:rsidRPr="0016409C">
        <w:rPr>
          <w:color w:val="auto"/>
          <w:u w:val="single"/>
        </w:rPr>
        <w:t xml:space="preserve">(a) </w:t>
      </w:r>
      <w:r w:rsidRPr="0016409C">
        <w:rPr>
          <w:i/>
          <w:iCs/>
          <w:color w:val="auto"/>
          <w:u w:val="single"/>
        </w:rPr>
        <w:t>Legislative findings</w:t>
      </w:r>
      <w:r w:rsidRPr="0016409C">
        <w:rPr>
          <w:color w:val="auto"/>
          <w:u w:val="single"/>
        </w:rPr>
        <w:t xml:space="preserve">. – The Legislature finds that increasingly, tenants have had water lines </w:t>
      </w:r>
      <w:r w:rsidR="007706FA" w:rsidRPr="0016409C">
        <w:rPr>
          <w:color w:val="auto"/>
          <w:u w:val="single"/>
        </w:rPr>
        <w:t xml:space="preserve">or water pipes </w:t>
      </w:r>
      <w:r w:rsidRPr="0016409C">
        <w:rPr>
          <w:color w:val="auto"/>
          <w:u w:val="single"/>
        </w:rPr>
        <w:t xml:space="preserve">break in their </w:t>
      </w:r>
      <w:r w:rsidR="009C3EE8" w:rsidRPr="0016409C">
        <w:rPr>
          <w:color w:val="auto"/>
          <w:u w:val="single"/>
        </w:rPr>
        <w:t>dwelling and</w:t>
      </w:r>
      <w:r w:rsidRPr="0016409C">
        <w:rPr>
          <w:color w:val="auto"/>
          <w:u w:val="single"/>
        </w:rPr>
        <w:t xml:space="preserve"> </w:t>
      </w:r>
      <w:r w:rsidR="009C3EE8" w:rsidRPr="0016409C">
        <w:rPr>
          <w:color w:val="auto"/>
          <w:u w:val="single"/>
        </w:rPr>
        <w:t>are</w:t>
      </w:r>
      <w:r w:rsidRPr="0016409C">
        <w:rPr>
          <w:color w:val="auto"/>
          <w:u w:val="single"/>
        </w:rPr>
        <w:t xml:space="preserve"> sometimes left </w:t>
      </w:r>
      <w:r w:rsidR="009C3EE8" w:rsidRPr="0016409C">
        <w:rPr>
          <w:color w:val="auto"/>
          <w:u w:val="single"/>
        </w:rPr>
        <w:t>with large water bills</w:t>
      </w:r>
      <w:r w:rsidRPr="0016409C">
        <w:rPr>
          <w:color w:val="auto"/>
          <w:u w:val="single"/>
        </w:rPr>
        <w:t xml:space="preserve"> </w:t>
      </w:r>
      <w:r w:rsidR="009C3EE8" w:rsidRPr="0016409C">
        <w:rPr>
          <w:color w:val="auto"/>
          <w:u w:val="single"/>
        </w:rPr>
        <w:t xml:space="preserve">when the landlord does not timely repair </w:t>
      </w:r>
      <w:r w:rsidR="003B71E6" w:rsidRPr="0016409C">
        <w:rPr>
          <w:color w:val="auto"/>
          <w:u w:val="single"/>
        </w:rPr>
        <w:t xml:space="preserve">or replace </w:t>
      </w:r>
      <w:r w:rsidR="009C3EE8" w:rsidRPr="0016409C">
        <w:rPr>
          <w:color w:val="auto"/>
          <w:u w:val="single"/>
        </w:rPr>
        <w:t>these pipes</w:t>
      </w:r>
      <w:r w:rsidRPr="0016409C">
        <w:rPr>
          <w:color w:val="auto"/>
          <w:u w:val="single"/>
        </w:rPr>
        <w:t xml:space="preserve">. </w:t>
      </w:r>
      <w:r w:rsidR="003B71E6" w:rsidRPr="0016409C">
        <w:rPr>
          <w:color w:val="auto"/>
          <w:u w:val="single"/>
        </w:rPr>
        <w:t xml:space="preserve">These failures to repair or replace pipes can result in large increases in the tenant's monthly water usage and bill. Landlords are also faced with large expenses to repair broken water lines in the dwelling to ensure its continued habitability. Ensuring that landlords timely repair and replace worn or broken water lines will benefit both tenants and landlords by preserving the habitability of property and preserving uniformity in </w:t>
      </w:r>
      <w:r w:rsidR="005C131B" w:rsidRPr="0016409C">
        <w:rPr>
          <w:color w:val="auto"/>
          <w:u w:val="single"/>
        </w:rPr>
        <w:t>w</w:t>
      </w:r>
      <w:r w:rsidR="003B71E6" w:rsidRPr="0016409C">
        <w:rPr>
          <w:color w:val="auto"/>
          <w:u w:val="single"/>
        </w:rPr>
        <w:t>ater usage and bills.</w:t>
      </w:r>
    </w:p>
    <w:p w14:paraId="6D7CF17C" w14:textId="18CAF4D9" w:rsidR="003B71E6" w:rsidRPr="0016409C" w:rsidRDefault="003B71E6" w:rsidP="003B71E6">
      <w:pPr>
        <w:pStyle w:val="SectionBody"/>
        <w:rPr>
          <w:color w:val="auto"/>
          <w:u w:val="single"/>
        </w:rPr>
        <w:sectPr w:rsidR="003B71E6" w:rsidRPr="0016409C" w:rsidSect="009C3EE8">
          <w:type w:val="continuous"/>
          <w:pgSz w:w="12240" w:h="15840" w:code="1"/>
          <w:pgMar w:top="1440" w:right="1440" w:bottom="1440" w:left="1440" w:header="720" w:footer="720" w:gutter="0"/>
          <w:lnNumType w:countBy="1" w:restart="newSection"/>
          <w:pgNumType w:start="1"/>
          <w:cols w:space="720"/>
          <w:docGrid w:linePitch="360"/>
        </w:sectPr>
      </w:pPr>
      <w:r w:rsidRPr="0016409C">
        <w:rPr>
          <w:color w:val="auto"/>
          <w:u w:val="single"/>
        </w:rPr>
        <w:t xml:space="preserve">(b) </w:t>
      </w:r>
      <w:r w:rsidRPr="0016409C">
        <w:rPr>
          <w:i/>
          <w:iCs/>
          <w:color w:val="auto"/>
          <w:u w:val="single"/>
        </w:rPr>
        <w:t>Extra costs to be paid by landlord</w:t>
      </w:r>
      <w:r w:rsidRPr="0016409C">
        <w:rPr>
          <w:color w:val="auto"/>
          <w:u w:val="single"/>
        </w:rPr>
        <w:t>. – When a water line breaks or bursts in a rented dwelling, not caused by a negligent or intentional act of the tenant, resulting in the tenant's usage and invoice during one or more billing cycles to exceed the average invoice amount, the tenant is only responsible during the affected billing cycles to pay the average invoice amount. The average invoice amount shall be calculated from the 12 months immediately preceding the break or burst for the rented dwelling. The amounts exceeding the average invoice amount shall be the responsibility of the landlord.</w:t>
      </w:r>
    </w:p>
    <w:p w14:paraId="61DD4F85" w14:textId="77777777" w:rsidR="00E47FEA" w:rsidRPr="0016409C" w:rsidRDefault="00E47FEA" w:rsidP="00265A32">
      <w:pPr>
        <w:pStyle w:val="Note"/>
        <w:rPr>
          <w:color w:val="auto"/>
        </w:rPr>
      </w:pPr>
    </w:p>
    <w:p w14:paraId="350883B7" w14:textId="37BA2767" w:rsidR="00265A32" w:rsidRPr="0016409C" w:rsidRDefault="00265A32" w:rsidP="00265A32">
      <w:pPr>
        <w:pStyle w:val="Note"/>
        <w:rPr>
          <w:color w:val="auto"/>
        </w:rPr>
      </w:pPr>
      <w:r w:rsidRPr="0016409C">
        <w:rPr>
          <w:color w:val="auto"/>
        </w:rPr>
        <w:t xml:space="preserve">NOTE: The purpose of this bill is </w:t>
      </w:r>
      <w:r w:rsidR="006C6260" w:rsidRPr="0016409C">
        <w:rPr>
          <w:color w:val="auto"/>
        </w:rPr>
        <w:t xml:space="preserve">to </w:t>
      </w:r>
      <w:r w:rsidR="003B71E6" w:rsidRPr="0016409C">
        <w:rPr>
          <w:color w:val="auto"/>
        </w:rPr>
        <w:t>clarify the responsibility of landlords and tenants for payment of water use expenses in leased dwellings after broken water pipes</w:t>
      </w:r>
      <w:r w:rsidR="009C3EE8" w:rsidRPr="0016409C">
        <w:rPr>
          <w:color w:val="auto"/>
        </w:rPr>
        <w:t>.</w:t>
      </w:r>
    </w:p>
    <w:p w14:paraId="22B1C63E" w14:textId="77777777" w:rsidR="00265A32" w:rsidRPr="0016409C" w:rsidRDefault="00265A32" w:rsidP="00265A32">
      <w:pPr>
        <w:pStyle w:val="Note"/>
        <w:rPr>
          <w:color w:val="auto"/>
        </w:rPr>
      </w:pPr>
      <w:r w:rsidRPr="0016409C">
        <w:rPr>
          <w:color w:val="auto"/>
        </w:rPr>
        <w:t>Strike-throughs indicate language that would be stricken from a heading or the present law and underscoring indicates new language that would be added.</w:t>
      </w:r>
    </w:p>
    <w:sectPr w:rsidR="00265A32" w:rsidRPr="0016409C" w:rsidSect="00DB2EC9">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10882"/>
      <w:docPartObj>
        <w:docPartGallery w:val="Page Numbers (Bottom of Page)"/>
        <w:docPartUnique/>
      </w:docPartObj>
    </w:sdtPr>
    <w:sdtEndPr>
      <w:rPr>
        <w:noProof/>
      </w:rPr>
    </w:sdtEndPr>
    <w:sdtContent>
      <w:p w14:paraId="1C072EF4" w14:textId="6DA51730" w:rsidR="00810373" w:rsidRDefault="00810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03" w14:textId="521BE89B" w:rsidR="00265A32" w:rsidRDefault="00265A32" w:rsidP="00D07345">
    <w:pPr>
      <w:tabs>
        <w:tab w:val="right" w:pos="9360"/>
      </w:tabs>
    </w:pPr>
    <w:r>
      <w:t xml:space="preserve">Intr </w:t>
    </w:r>
    <w:r w:rsidR="009C3EE8">
      <w:t>H</w:t>
    </w:r>
    <w:r>
      <w:t>B</w:t>
    </w:r>
    <w:r w:rsidR="00CC4629">
      <w:t xml:space="preserve"> </w:t>
    </w:r>
    <w:r>
      <w:tab/>
    </w:r>
    <w:sdt>
      <w:sdtPr>
        <w:alias w:val="CBD Number"/>
        <w:tag w:val="CBD Number "/>
        <w:id w:val="950663062"/>
        <w:placeholder>
          <w:docPart w:val="DefaultPlaceholder_-1854013440"/>
        </w:placeholder>
      </w:sdtPr>
      <w:sdtEndPr/>
      <w:sdtContent>
        <w:r>
          <w:t>20</w:t>
        </w:r>
        <w:r w:rsidR="0076792B">
          <w:t>24R</w:t>
        </w:r>
        <w:r w:rsidR="009C3EE8">
          <w:t>2840</w:t>
        </w:r>
        <w:r w:rsidR="003B71E6">
          <w:t>A</w:t>
        </w:r>
      </w:sdtContent>
    </w:sdt>
  </w:p>
  <w:p w14:paraId="5B59EE25" w14:textId="77777777" w:rsidR="00265A32" w:rsidRDefault="00265A3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D2D5" w14:textId="123BAC00"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C58" w14:textId="77777777" w:rsidR="00265A32" w:rsidRPr="00B844FE" w:rsidRDefault="00F72EA2">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FB90" w14:textId="242079B0" w:rsidR="00265A32" w:rsidRPr="00C33014" w:rsidRDefault="00265A32" w:rsidP="000573A9">
    <w:pPr>
      <w:pStyle w:val="HeaderStyle"/>
    </w:pPr>
    <w:r>
      <w:t xml:space="preserve">Intr </w:t>
    </w:r>
    <w:r w:rsidR="009C3EE8">
      <w:t>H</w:t>
    </w:r>
    <w:r>
      <w:t>B</w:t>
    </w:r>
    <w:r w:rsidRPr="002A0269">
      <w:ptab w:relativeTo="margin" w:alignment="center" w:leader="none"/>
    </w:r>
    <w:r>
      <w:tab/>
    </w:r>
    <w:r w:rsidR="009C3EE8">
      <w:t>2024R2840</w:t>
    </w:r>
    <w:r w:rsidR="003B71E6">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083575">
    <w:abstractNumId w:val="0"/>
  </w:num>
  <w:num w:numId="2" w16cid:durableId="3122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005"/>
    <w:rsid w:val="000B5AA5"/>
    <w:rsid w:val="000B7077"/>
    <w:rsid w:val="000C5C77"/>
    <w:rsid w:val="000D7507"/>
    <w:rsid w:val="000E3912"/>
    <w:rsid w:val="0010070F"/>
    <w:rsid w:val="00112521"/>
    <w:rsid w:val="001143CA"/>
    <w:rsid w:val="00120A75"/>
    <w:rsid w:val="0015112E"/>
    <w:rsid w:val="001552E7"/>
    <w:rsid w:val="001566B4"/>
    <w:rsid w:val="0016409C"/>
    <w:rsid w:val="00176A70"/>
    <w:rsid w:val="001A1728"/>
    <w:rsid w:val="001A66B7"/>
    <w:rsid w:val="001C279E"/>
    <w:rsid w:val="001D459E"/>
    <w:rsid w:val="00265A32"/>
    <w:rsid w:val="0027011C"/>
    <w:rsid w:val="00274200"/>
    <w:rsid w:val="00275740"/>
    <w:rsid w:val="002A0269"/>
    <w:rsid w:val="00303684"/>
    <w:rsid w:val="003143F5"/>
    <w:rsid w:val="00314854"/>
    <w:rsid w:val="00325A6F"/>
    <w:rsid w:val="00394191"/>
    <w:rsid w:val="003A0B7A"/>
    <w:rsid w:val="003A48E9"/>
    <w:rsid w:val="003B37BB"/>
    <w:rsid w:val="003B71E6"/>
    <w:rsid w:val="003C51CD"/>
    <w:rsid w:val="003D654C"/>
    <w:rsid w:val="004368E0"/>
    <w:rsid w:val="00446473"/>
    <w:rsid w:val="00455AA2"/>
    <w:rsid w:val="004925D3"/>
    <w:rsid w:val="004C13DD"/>
    <w:rsid w:val="004E3441"/>
    <w:rsid w:val="00500579"/>
    <w:rsid w:val="005272AF"/>
    <w:rsid w:val="005A5366"/>
    <w:rsid w:val="005A6EA3"/>
    <w:rsid w:val="005C131B"/>
    <w:rsid w:val="005D7E17"/>
    <w:rsid w:val="005E0590"/>
    <w:rsid w:val="005E5C9F"/>
    <w:rsid w:val="006210B7"/>
    <w:rsid w:val="006369EB"/>
    <w:rsid w:val="00637E73"/>
    <w:rsid w:val="00641B9E"/>
    <w:rsid w:val="006865E9"/>
    <w:rsid w:val="00691211"/>
    <w:rsid w:val="00691F3E"/>
    <w:rsid w:val="006946AB"/>
    <w:rsid w:val="00694BFB"/>
    <w:rsid w:val="006A106B"/>
    <w:rsid w:val="006C523D"/>
    <w:rsid w:val="006C6260"/>
    <w:rsid w:val="006D1673"/>
    <w:rsid w:val="006D4036"/>
    <w:rsid w:val="006F2B16"/>
    <w:rsid w:val="006F4340"/>
    <w:rsid w:val="0076484F"/>
    <w:rsid w:val="0076792B"/>
    <w:rsid w:val="007706FA"/>
    <w:rsid w:val="007948C7"/>
    <w:rsid w:val="007A5259"/>
    <w:rsid w:val="007A7081"/>
    <w:rsid w:val="007C31BB"/>
    <w:rsid w:val="007C5642"/>
    <w:rsid w:val="007F1CF5"/>
    <w:rsid w:val="007F29DD"/>
    <w:rsid w:val="0080019F"/>
    <w:rsid w:val="00810373"/>
    <w:rsid w:val="00834EDE"/>
    <w:rsid w:val="00841298"/>
    <w:rsid w:val="00842FD4"/>
    <w:rsid w:val="00856076"/>
    <w:rsid w:val="008736AA"/>
    <w:rsid w:val="008D275D"/>
    <w:rsid w:val="00910E5D"/>
    <w:rsid w:val="00920A2F"/>
    <w:rsid w:val="00970ACA"/>
    <w:rsid w:val="00980327"/>
    <w:rsid w:val="00980F6E"/>
    <w:rsid w:val="00986478"/>
    <w:rsid w:val="009A0B9F"/>
    <w:rsid w:val="009B5557"/>
    <w:rsid w:val="009C3EE8"/>
    <w:rsid w:val="009F1067"/>
    <w:rsid w:val="00A012AE"/>
    <w:rsid w:val="00A01A86"/>
    <w:rsid w:val="00A31E01"/>
    <w:rsid w:val="00A36C5E"/>
    <w:rsid w:val="00A527AD"/>
    <w:rsid w:val="00A718CF"/>
    <w:rsid w:val="00A969C9"/>
    <w:rsid w:val="00AC521A"/>
    <w:rsid w:val="00AC749B"/>
    <w:rsid w:val="00AE48A0"/>
    <w:rsid w:val="00AE61BE"/>
    <w:rsid w:val="00AF7024"/>
    <w:rsid w:val="00B16F25"/>
    <w:rsid w:val="00B21BBF"/>
    <w:rsid w:val="00B24422"/>
    <w:rsid w:val="00B50D62"/>
    <w:rsid w:val="00B66B81"/>
    <w:rsid w:val="00B80C20"/>
    <w:rsid w:val="00B844FE"/>
    <w:rsid w:val="00B86B4F"/>
    <w:rsid w:val="00B8782B"/>
    <w:rsid w:val="00BA1F84"/>
    <w:rsid w:val="00BC562B"/>
    <w:rsid w:val="00BF6945"/>
    <w:rsid w:val="00C00511"/>
    <w:rsid w:val="00C33014"/>
    <w:rsid w:val="00C33434"/>
    <w:rsid w:val="00C34869"/>
    <w:rsid w:val="00C42EB6"/>
    <w:rsid w:val="00C45845"/>
    <w:rsid w:val="00C70FCB"/>
    <w:rsid w:val="00C85096"/>
    <w:rsid w:val="00C86CE8"/>
    <w:rsid w:val="00CB17F1"/>
    <w:rsid w:val="00CB20EF"/>
    <w:rsid w:val="00CC1F3B"/>
    <w:rsid w:val="00CC4629"/>
    <w:rsid w:val="00CD12CB"/>
    <w:rsid w:val="00CD36CF"/>
    <w:rsid w:val="00CF1DCA"/>
    <w:rsid w:val="00D579FC"/>
    <w:rsid w:val="00D81AEF"/>
    <w:rsid w:val="00D81C16"/>
    <w:rsid w:val="00D91F42"/>
    <w:rsid w:val="00DA0A15"/>
    <w:rsid w:val="00DB2EC9"/>
    <w:rsid w:val="00DE526B"/>
    <w:rsid w:val="00DF199D"/>
    <w:rsid w:val="00E01542"/>
    <w:rsid w:val="00E11E32"/>
    <w:rsid w:val="00E15B7E"/>
    <w:rsid w:val="00E24B8C"/>
    <w:rsid w:val="00E3589D"/>
    <w:rsid w:val="00E365F1"/>
    <w:rsid w:val="00E47FEA"/>
    <w:rsid w:val="00E62F48"/>
    <w:rsid w:val="00E831B3"/>
    <w:rsid w:val="00E95FBC"/>
    <w:rsid w:val="00EE70CB"/>
    <w:rsid w:val="00F068C9"/>
    <w:rsid w:val="00F41CA2"/>
    <w:rsid w:val="00F4276E"/>
    <w:rsid w:val="00F443C0"/>
    <w:rsid w:val="00F613F9"/>
    <w:rsid w:val="00F62EFB"/>
    <w:rsid w:val="00F72EA2"/>
    <w:rsid w:val="00F753AF"/>
    <w:rsid w:val="00F8025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 w:type="character" w:customStyle="1" w:styleId="SectionBodyChar">
    <w:name w:val="Section Body Char"/>
    <w:link w:val="SectionBody"/>
    <w:rsid w:val="00E47F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3EA1082-DA32-4999-BC14-0A9E6BA4E703}"/>
      </w:docPartPr>
      <w:docPartBody>
        <w:p w:rsidR="005D1846" w:rsidRDefault="005D1846">
          <w:r w:rsidRPr="004610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4E"/>
    <w:rsid w:val="00586E75"/>
    <w:rsid w:val="005D1846"/>
    <w:rsid w:val="00852D52"/>
    <w:rsid w:val="00972D8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D1846"/>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2023-01-05T18:39:00Z</cp:lastPrinted>
  <dcterms:created xsi:type="dcterms:W3CDTF">2024-02-12T18:18:00Z</dcterms:created>
  <dcterms:modified xsi:type="dcterms:W3CDTF">2024-02-12T18:18:00Z</dcterms:modified>
</cp:coreProperties>
</file>